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687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-1440"/>
                <w:tab w:val="left" w:leader="none" w:pos="288"/>
                <w:tab w:val="left" w:leader="none" w:pos="1152"/>
                <w:tab w:val="left" w:leader="none" w:pos="1440"/>
                <w:tab w:val="left" w:leader="none" w:pos="1584"/>
                <w:tab w:val="left" w:leader="none" w:pos="1728"/>
                <w:tab w:val="left" w:leader="none" w:pos="1872"/>
                <w:tab w:val="left" w:leader="none" w:pos="2694"/>
                <w:tab w:val="left" w:leader="none" w:pos="2736"/>
                <w:tab w:val="left" w:leader="none" w:pos="3456"/>
                <w:tab w:val="left" w:leader="none" w:pos="5103"/>
                <w:tab w:val="left" w:leader="none" w:pos="7230"/>
              </w:tabs>
              <w:spacing w:before="24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12529"/>
                <w:sz w:val="20"/>
                <w:szCs w:val="20"/>
                <w:rtl w:val="0"/>
              </w:rPr>
              <w:t xml:space="preserve">Классика Царского Села. Екатерининский дворец (Янтарная комната). 1 день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-1440"/>
          <w:tab w:val="left" w:leader="none" w:pos="2910"/>
        </w:tabs>
        <w:spacing w:after="0" w:line="240" w:lineRule="auto"/>
        <w:ind w:right="-108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ab/>
      </w:r>
    </w:p>
    <w:tbl>
      <w:tblPr>
        <w:tblStyle w:val="Table2"/>
        <w:tblW w:w="9935.0" w:type="dxa"/>
        <w:jc w:val="left"/>
        <w:tblInd w:w="-687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254"/>
        <w:gridCol w:w="9681"/>
        <w:tblGridChange w:id="0">
          <w:tblGrid>
            <w:gridCol w:w="254"/>
            <w:gridCol w:w="9681"/>
          </w:tblGrid>
        </w:tblGridChange>
      </w:tblGrid>
      <w:tr>
        <w:trPr>
          <w:cantSplit w:val="0"/>
          <w:trHeight w:val="316.57373046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80" w:line="276" w:lineRule="auto"/>
              <w:ind w:right="-102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Даты тура: 01 марта, 05 марта, 08 марта, 09 марта, 12 марта, 15 марта, 19 марта, 22 марта, 26 марта, 29 марта, 02 апреля, 05 апреля, 09 апреля.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24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08:45 – подача автобуса к ст. м. «Невский Проспект»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«Невский Проспект», парковка за Казанским собором.</w:t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09:00 – 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«Невский Проспект»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09:25 – дополнительная подача автобуса к ст. м. «Московская»</w:t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«Московская», остановка общественного транспорта.</w:t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Ориентир: кондитерский магазин «Эстафета» (сладости от «Крупской») по адресу: Московский пр., 189, через дорогу от сквера «Северная роща».</w:t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09:30 – </w:t>
            </w:r>
            <w:hyperlink r:id="rId7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«Московская»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Описание экскурсии: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С нетерпением ждут встречи с Царским Селом – именно так можно описать чувства тех, кто отправляется в Санкт-Петербург. Город, расположенный всего в 25 километрах от столицы северной столицы, представляет собой уникальное историческое место, пропитанное духом старины и величия.</w:t>
              <w:br w:type="textWrapping"/>
              <w:t xml:space="preserve">Для того чтобы добраться до Царского Села, нужно проехать всего час по старой Царскосельской дороге. Этот путь позволяет почувствовать себя путешественниками времен давно ушедших эпох, когда железные дороги и шоссе только начинали завоевывать просторы России.</w:t>
              <w:br w:type="textWrapping"/>
              <w:t xml:space="preserve">Особую известность Царскому Селу придала Екатерина II, наложившая свой неизгладимый след на архитектурный облик этого места. Екатерининский дворец, парки с павильонами – все это делает Царское Село неповторимым и привлекательным для туристов со всего мира.</w:t>
              <w:br w:type="textWrapping"/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Екатерининский дворец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– великолепное творение архитектуры, которое носит в себе следы различных эпох и династий. История этого дворца богата событиями и интересными фактами. Еще Екатериной I были заложены первые камни основания этого удивительного сооружения, а достраивали его уже при Елизавете Петровне и Екатерине II.</w:t>
              <w:br w:type="textWrapping"/>
              <w:t xml:space="preserve">Знаменитый дворец придворной резиденции в Царском Селе поражает своей красотой и величественностью. Екатерина II называла его "взбитым кремом" из-за изысканных фасадов, созданных мастерами архитектурного искусства.</w:t>
              <w:br w:type="textWrapping"/>
              <w:br w:type="textWrapping"/>
              <w:t xml:space="preserve"> Главной жемчужиной дворца считается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Янтарная комната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– это не просто комната в дворце, это настоящий шедевр, который воплощает в себе величие и магию прошлого.</w:t>
              <w:br w:type="textWrapping"/>
              <w:t xml:space="preserve">Янтарная комната была создана в XVIII веке как подарок русскому царю Петру I. Изысканная мозаика из янтаря, золота и драгоценных камней впечатляет своим мастерством исполнения. Считается, что Янтарная комната обладает особым энергетическим потенциалом и способна приносить удачу и процветание своим владельцам.</w:t>
              <w:br w:type="textWrapping"/>
              <w:t xml:space="preserve">Во время Второй мировой войны она исчезла без следа, и до сих пор ее местонахождение остается загадкой. Множество легенд и версий об оккультных свойствах Янтарной комнаты питают интерес к этому удивительному произведению искусства.</w:t>
              <w:br w:type="textWrapping"/>
              <w:t xml:space="preserve">Сегодня Янтарная комната является одним из самых популярных достопримечательностей дворца и привлекает туристов со всего мира.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14:00 Отправление в Санкт-Петербург</w: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Ориентировочное время прибытия в Санкт-Петербург: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Первая остановка: 14:45 ст. м. «Московская»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Конечная остановка: 15:15 ст. м. «Невский проспект»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7"/>
        <w:gridCol w:w="1447"/>
        <w:tblGridChange w:id="0">
          <w:tblGrid>
            <w:gridCol w:w="8477"/>
            <w:gridCol w:w="14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Стоимость экскурсии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 чел.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Взрослый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3 790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18 лет и пенсионеры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2 390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14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2 290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Бесплатно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стоимость тура входит: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услуги экскурсовода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транспортное обслуживание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входные билеты с экскурсией по дворцу и парку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Комментарии к туру: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Схема размещения мест в автобусе может незначительно меняться в зависимости от марки и вместимости транспортного средства.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себе необходимо иметь паспорт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Необходимо брать с собой в дорогу наличные деньги на дополнительные расходы, на объектах маршрута могут отсутствовать терминалы бесконтактной оплаты или интернет.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andex.ru/maps/2/saint-petersburg/house/kazanskaya_ulitsa_2/Z0kYdQVjSEMFQFtjfXVycnprZQ==/?indoorLevel=1&amp;ll=30.322728%2C59.933236&amp;utm_source=share&amp;z=17" TargetMode="External"/><Relationship Id="rId7" Type="http://schemas.openxmlformats.org/officeDocument/2006/relationships/hyperlink" Target="https://yandex.ru/maps/-/CDXt5LN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